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sdt>
        <w:sdtPr>
          <w:rPr>
            <w:rFonts w:hint="eastAsia" w:ascii="方正小标宋简体" w:hAnsi="华文中宋" w:eastAsia="方正小标宋简体"/>
            <w:sz w:val="36"/>
            <w:szCs w:val="36"/>
          </w:rPr>
          <w:id w:val="1965458432"/>
          <w:placeholder>
            <w:docPart w:val="5417DE6C6B304F589CCCE173ABD5D152"/>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lang w:val="en-US" w:eastAsia="zh-CN"/>
            </w:rPr>
            <w:t>美新公司</w:t>
          </w:r>
        </w:sdtContent>
      </w:sdt>
    </w:p>
    <w:p>
      <w:pPr>
        <w:adjustRightInd w:val="0"/>
        <w:snapToGrid w:val="0"/>
        <w:jc w:val="center"/>
        <w:rPr>
          <w:rFonts w:ascii="仿宋_GB2312" w:eastAsia="仿宋_GB2312" w:hAnsiTheme="minorEastAsia"/>
          <w:sz w:val="28"/>
          <w:szCs w:val="28"/>
        </w:rPr>
      </w:pPr>
      <w:sdt>
        <w:sdtPr>
          <w:rPr>
            <w:rFonts w:hint="eastAsia" w:ascii="方正小标宋简体" w:hAnsi="华文中宋" w:eastAsia="方正小标宋简体"/>
            <w:sz w:val="36"/>
            <w:szCs w:val="36"/>
          </w:rPr>
          <w:id w:val="732126670"/>
          <w:placeholder>
            <w:docPart w:val="388BF5749EAE49E6BCA7678219F47D11"/>
          </w:placeholder>
        </w:sdtPr>
        <w:sdtEndPr>
          <w:rPr>
            <w:rFonts w:hint="default" w:ascii="方正小标宋简体" w:hAnsi="华文中宋" w:eastAsia="方正小标宋简体"/>
            <w:sz w:val="36"/>
            <w:szCs w:val="36"/>
            <w:lang w:val="en-US"/>
          </w:rPr>
        </w:sdtEndPr>
        <w:sdtContent>
          <w:r>
            <w:rPr>
              <w:rFonts w:hint="eastAsia" w:ascii="方正小标宋简体" w:hAnsi="华文中宋" w:eastAsia="方正小标宋简体"/>
              <w:sz w:val="36"/>
              <w:szCs w:val="36"/>
              <w:lang w:val="en-US" w:eastAsia="zh-CN"/>
            </w:rPr>
            <w:t>手持密度计</w:t>
          </w:r>
        </w:sdtContent>
      </w:sdt>
      <w:r>
        <w:rPr>
          <w:rFonts w:hint="eastAsia" w:ascii="方正小标宋简体" w:hAnsi="华文中宋" w:eastAsia="方正小标宋简体"/>
          <w:sz w:val="36"/>
          <w:szCs w:val="36"/>
        </w:rPr>
        <w:t>线上采购询比价说明</w:t>
      </w: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美新蓄电池隔板制造公司手持密度计</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2"/>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default" w:ascii="仿宋_GB2312" w:eastAsia="仿宋_GB2312" w:hAnsiTheme="minorEastAsia"/>
            <w:sz w:val="28"/>
            <w:szCs w:val="28"/>
            <w:lang w:val="en-US"/>
          </w:rPr>
        </w:sdtEndPr>
        <w:sdtContent>
          <w:r>
            <w:rPr>
              <w:rFonts w:hint="eastAsia" w:ascii="仿宋_GB2312" w:eastAsia="仿宋_GB2312" w:hAnsiTheme="minorEastAsia"/>
              <w:sz w:val="28"/>
              <w:szCs w:val="28"/>
              <w:lang w:val="en-US" w:eastAsia="zh-CN"/>
            </w:rPr>
            <w:t xml:space="preserve">1套 </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2</w:t>
          </w:r>
          <w:r>
            <w:rPr>
              <w:rFonts w:hint="eastAsia" w:ascii="仿宋_GB2312" w:eastAsia="仿宋_GB2312" w:hAnsiTheme="minorEastAsia"/>
              <w:sz w:val="28"/>
              <w:szCs w:val="28"/>
              <w:lang w:val="en-US" w:eastAsia="zh-CN"/>
            </w:rPr>
            <w:t>022年6月20号至2023年6月19号</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保定风帆美新蓄电池隔板制造有限公司</w:t>
          </w:r>
        </w:sdtContent>
      </w:sdt>
    </w:p>
    <w:p>
      <w:pPr>
        <w:pStyle w:val="12"/>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sdt>
        <w:sdtPr>
          <w:rPr>
            <w:rFonts w:hint="eastAsia" w:ascii="仿宋_GB2312" w:eastAsia="仿宋_GB2312" w:hAnsiTheme="minorEastAsia"/>
            <w:b/>
            <w:sz w:val="28"/>
            <w:szCs w:val="28"/>
          </w:rPr>
          <w:id w:val="-650600957"/>
          <w:placeholder>
            <w:docPart w:val="321D8DABB4DD4E4DA8C1DA57DE81860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val="en-US" w:eastAsia="zh-CN"/>
            </w:rPr>
            <w:t>1</w:t>
          </w:r>
          <w:r>
            <w:rPr>
              <w:rFonts w:hint="eastAsia" w:ascii="仿宋_GB2312" w:eastAsia="仿宋_GB2312" w:hAnsiTheme="minorEastAsia"/>
              <w:b/>
              <w:sz w:val="28"/>
              <w:szCs w:val="28"/>
              <w:lang w:eastAsia="zh-CN"/>
            </w:rPr>
            <w:t>家</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质量及技术要求：</w:t>
      </w:r>
      <w:sdt>
        <w:sdtPr>
          <w:rPr>
            <w:rFonts w:hint="eastAsia" w:ascii="仿宋_GB2312" w:eastAsia="仿宋_GB2312" w:hAnsiTheme="minorEastAsia"/>
            <w:b/>
            <w:sz w:val="28"/>
            <w:szCs w:val="28"/>
          </w:rPr>
          <w:id w:val="-555778206"/>
          <w:placeholder>
            <w:docPart w:val="CA8F3BB6777648068A672413C769ED15"/>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val="en-US" w:eastAsia="zh-CN"/>
            </w:rPr>
            <w:t>技术</w:t>
          </w:r>
          <w:r>
            <w:rPr>
              <w:rFonts w:hint="eastAsia" w:ascii="仿宋_GB2312" w:eastAsia="仿宋_GB2312" w:hAnsiTheme="minorEastAsia"/>
              <w:b/>
              <w:sz w:val="28"/>
              <w:szCs w:val="28"/>
              <w:lang w:eastAsia="zh-CN"/>
            </w:rPr>
            <w:t>要求</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eastAsia="zh-CN"/>
            </w:rPr>
            <w:t>按</w:t>
          </w:r>
          <w:r>
            <w:rPr>
              <w:rFonts w:hint="eastAsia" w:ascii="仿宋_GB2312" w:eastAsia="仿宋_GB2312" w:hAnsiTheme="minorEastAsia"/>
              <w:b/>
              <w:sz w:val="28"/>
              <w:szCs w:val="28"/>
              <w:lang w:val="en-US" w:eastAsia="zh-CN"/>
            </w:rPr>
            <w:t>技术</w:t>
          </w:r>
          <w:r>
            <w:rPr>
              <w:rFonts w:hint="eastAsia" w:ascii="仿宋_GB2312" w:eastAsia="仿宋_GB2312" w:hAnsiTheme="minorEastAsia"/>
              <w:b/>
              <w:sz w:val="28"/>
              <w:szCs w:val="28"/>
              <w:lang w:eastAsia="zh-CN"/>
            </w:rPr>
            <w:t>要求验收，</w:t>
          </w:r>
          <w:r>
            <w:rPr>
              <w:rFonts w:hint="eastAsia" w:ascii="仿宋_GB2312" w:eastAsia="仿宋_GB2312" w:hAnsiTheme="minorEastAsia"/>
              <w:b/>
              <w:sz w:val="28"/>
              <w:szCs w:val="28"/>
              <w:lang w:val="en-US" w:eastAsia="zh-CN"/>
            </w:rPr>
            <w:t>质保期1年</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交付要求：</w:t>
      </w:r>
      <w:sdt>
        <w:sdtPr>
          <w:rPr>
            <w:rFonts w:hint="eastAsia" w:ascii="仿宋_GB2312" w:eastAsia="仿宋_GB2312" w:hAnsiTheme="minorEastAsia"/>
            <w:b/>
            <w:sz w:val="28"/>
            <w:szCs w:val="28"/>
          </w:rPr>
          <w:id w:val="1355307667"/>
          <w:placeholder>
            <w:docPart w:val="A4F5235F93C748A78313C5F49EC3623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lang w:val="en-US" w:eastAsia="zh-CN"/>
            </w:rPr>
            <w:t>合同签订</w:t>
          </w:r>
          <w:r>
            <w:rPr>
              <w:rFonts w:hint="eastAsia" w:ascii="仿宋_GB2312" w:eastAsia="仿宋_GB2312" w:hAnsiTheme="minorEastAsia"/>
              <w:b/>
              <w:sz w:val="28"/>
              <w:szCs w:val="28"/>
              <w:lang w:eastAsia="zh-CN"/>
            </w:rPr>
            <w:t>后</w:t>
          </w:r>
          <w:r>
            <w:rPr>
              <w:rFonts w:hint="eastAsia" w:ascii="仿宋_GB2312" w:eastAsia="仿宋_GB2312" w:hAnsiTheme="minorEastAsia"/>
              <w:b/>
              <w:sz w:val="28"/>
              <w:szCs w:val="28"/>
              <w:lang w:val="en-US" w:eastAsia="zh-CN"/>
            </w:rPr>
            <w:t>1个月内完成安装调试工作</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w:t>
      </w:r>
      <w:r>
        <w:rPr>
          <w:rFonts w:hint="eastAsia" w:ascii="仿宋_GB2312" w:eastAsia="仿宋_GB2312" w:hAnsiTheme="minorEastAsia"/>
          <w:sz w:val="28"/>
          <w:szCs w:val="28"/>
          <w:lang w:eastAsia="zh-CN"/>
        </w:rPr>
        <w:t>的</w:t>
      </w:r>
      <w:r>
        <w:rPr>
          <w:rFonts w:hint="eastAsia" w:ascii="仿宋_GB2312" w:eastAsia="仿宋_GB2312" w:hAnsiTheme="minorEastAsia"/>
          <w:sz w:val="28"/>
          <w:szCs w:val="28"/>
          <w:lang w:val="en-US" w:eastAsia="zh-CN"/>
        </w:rPr>
        <w:t>授权代理商</w:t>
      </w:r>
      <w:r>
        <w:rPr>
          <w:rFonts w:hint="eastAsia" w:ascii="仿宋_GB2312" w:eastAsia="仿宋_GB2312" w:hAnsiTheme="minorEastAsia"/>
          <w:sz w:val="28"/>
          <w:szCs w:val="28"/>
        </w:rPr>
        <w:t>。</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r>
            <w:rPr>
              <w:rFonts w:hint="eastAsia" w:ascii="仿宋_GB2312" w:eastAsia="仿宋_GB2312" w:hAnsiTheme="minorEastAsia"/>
              <w:bCs/>
              <w:sz w:val="28"/>
              <w:szCs w:val="28"/>
              <w:lang w:eastAsia="zh-CN"/>
            </w:rPr>
            <w:t>营业执照、业务保障能力、业绩证明、</w:t>
          </w:r>
          <w:r>
            <w:rPr>
              <w:rFonts w:hint="eastAsia" w:ascii="仿宋_GB2312" w:eastAsia="仿宋_GB2312" w:hAnsiTheme="minorEastAsia"/>
              <w:bCs/>
              <w:sz w:val="28"/>
              <w:szCs w:val="28"/>
              <w:lang w:val="en-US" w:eastAsia="zh-CN"/>
            </w:rPr>
            <w:t>授权书、</w:t>
          </w:r>
          <w:r>
            <w:rPr>
              <w:rFonts w:hint="eastAsia" w:ascii="仿宋_GB2312" w:eastAsia="仿宋_GB2312" w:hAnsiTheme="minorEastAsia"/>
              <w:sz w:val="28"/>
              <w:szCs w:val="28"/>
              <w:lang w:eastAsia="zh-CN"/>
            </w:rPr>
            <w:t>一般纳税人资质证明。</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w:t>
      </w:r>
      <w:sdt>
        <w:sdtPr>
          <w:rPr>
            <w:rFonts w:hint="default" w:ascii="仿宋_GB2312" w:eastAsia="仿宋_GB2312" w:hAnsiTheme="minorEastAsia"/>
            <w:sz w:val="28"/>
            <w:szCs w:val="28"/>
            <w:lang w:val="en-US"/>
          </w:rPr>
          <w:id w:val="269352548"/>
          <w:placeholder>
            <w:docPart w:val="D366407D71BD4CE5B5BB5A6BF91F7ED7"/>
          </w:placeholder>
        </w:sdtPr>
        <w:sdtEndPr>
          <w:rPr>
            <w:rFonts w:hint="eastAsia" w:ascii="仿宋_GB2312" w:eastAsia="仿宋_GB2312" w:hAnsiTheme="minorEastAsia"/>
            <w:sz w:val="28"/>
            <w:szCs w:val="28"/>
            <w:lang w:val="en-US"/>
          </w:rPr>
        </w:sdtEndPr>
        <w:sdtContent>
          <w:r>
            <w:rPr>
              <w:rFonts w:hint="eastAsia" w:ascii="仿宋_GB2312" w:eastAsia="仿宋_GB2312" w:hAnsiTheme="minorEastAsia"/>
              <w:sz w:val="28"/>
              <w:szCs w:val="28"/>
              <w:lang w:val="en-US" w:eastAsia="zh-CN"/>
            </w:rPr>
            <w:t>1000元</w:t>
          </w:r>
        </w:sdtContent>
      </w:sdt>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5BC3AC1D85B34CCC8EAA57C5973B706F"/>
          </w:placeholder>
        </w:sdtPr>
        <w:sdtEndPr>
          <w:rPr>
            <w:rFonts w:hint="eastAsia" w:ascii="仿宋_GB2312" w:eastAsia="仿宋_GB2312" w:hAnsiTheme="minorEastAsia"/>
            <w:sz w:val="28"/>
            <w:szCs w:val="28"/>
          </w:rPr>
        </w:sdtEndPr>
        <w:sdtContent>
          <w:sdt>
            <w:sdtPr>
              <w:rPr>
                <w:rFonts w:hint="eastAsia" w:ascii="仿宋_GB2312" w:eastAsia="仿宋_GB2312" w:hAnsiTheme="minorEastAsia"/>
                <w:sz w:val="28"/>
                <w:szCs w:val="28"/>
              </w:rPr>
              <w:id w:val="-1397815342"/>
              <w:placeholder>
                <w:docPart w:val="{92770f0d-7646-4c8e-bcc0-d43b66c5684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户名：风帆有限责任公司</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lang w:eastAsia="zh-CN"/>
                </w:rPr>
                <w:t>开户行：中国建设银行股份有限公司保定天威西路支行</w:t>
              </w:r>
              <w:r>
                <w:rPr>
                  <w:rFonts w:hint="eastAsia" w:ascii="仿宋_GB2312" w:eastAsia="仿宋_GB2312" w:hAnsiTheme="minorEastAsia"/>
                  <w:sz w:val="28"/>
                  <w:szCs w:val="28"/>
                  <w:lang w:val="en-US" w:eastAsia="zh-CN"/>
                </w:rPr>
                <w:t xml:space="preserve"> ，账号13050166560800000068</w:t>
              </w:r>
            </w:sdtContent>
          </w:sdt>
          <w:r>
            <w:rPr>
              <w:rFonts w:hint="eastAsia" w:ascii="仿宋_GB2312" w:eastAsia="仿宋_GB2312" w:hAnsiTheme="minorEastAsia"/>
              <w:sz w:val="28"/>
              <w:szCs w:val="28"/>
            </w:rPr>
            <w:t xml:space="preserve">  </w:t>
          </w:r>
        </w:sdtContent>
      </w:sdt>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0FBE41A34EE04AF8AD73D8CF430FAEF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eastAsia="zh-CN"/>
            </w:rPr>
            <w:t>1</w:t>
          </w:r>
          <w:r>
            <w:rPr>
              <w:rFonts w:hint="eastAsia" w:ascii="仿宋_GB2312" w:eastAsia="仿宋_GB2312" w:hAnsiTheme="minorEastAsia"/>
              <w:sz w:val="28"/>
              <w:szCs w:val="28"/>
              <w:lang w:val="en-US" w:eastAsia="zh-CN"/>
            </w:rPr>
            <w:t>0</w:t>
          </w:r>
        </w:sdtContent>
      </w:sdt>
      <w:r>
        <w:rPr>
          <w:rFonts w:hint="eastAsia" w:ascii="仿宋_GB2312" w:eastAsia="仿宋_GB2312" w:hAnsiTheme="minorEastAsia"/>
          <w:sz w:val="28"/>
          <w:szCs w:val="28"/>
        </w:rPr>
        <w:t>个工作日内无息返还；中选单位的比价保证金转为履约保证金。</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公司供应商</w:t>
      </w:r>
      <w:r>
        <w:rPr>
          <w:rFonts w:hint="eastAsia" w:ascii="仿宋_GB2312" w:eastAsia="仿宋_GB2312" w:hAnsiTheme="minorEastAsia"/>
          <w:sz w:val="28"/>
          <w:szCs w:val="28"/>
          <w:lang w:val="en-US" w:eastAsia="zh-CN"/>
        </w:rPr>
        <w:t>开发</w:t>
      </w:r>
      <w:r>
        <w:rPr>
          <w:rFonts w:hint="eastAsia" w:ascii="仿宋_GB2312" w:eastAsia="仿宋_GB2312" w:hAnsiTheme="minorEastAsia"/>
          <w:sz w:val="28"/>
          <w:szCs w:val="28"/>
        </w:rPr>
        <w:t>部报名并提交相关资料；经准入审核合格的，纳入风帆公司供应商资源库，同时需在中国船舶电子商务平台进行注册，注册完成后，即可通过电子商务平台进行报价。</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E526E59E534E458DA22C6B76794D64F7"/>
          </w:placeholder>
        </w:sdtPr>
        <w:sdtEndPr>
          <w:rPr>
            <w:rFonts w:hint="eastAsia" w:ascii="仿宋_GB2312" w:eastAsia="仿宋_GB2312" w:hAnsiTheme="minorEastAsia"/>
            <w:bCs/>
            <w:sz w:val="28"/>
            <w:szCs w:val="28"/>
          </w:rPr>
        </w:sdtEndPr>
        <w:sdtContent>
          <w:sdt>
            <w:sdtPr>
              <w:rPr>
                <w:rFonts w:hint="eastAsia" w:ascii="仿宋_GB2312" w:eastAsia="仿宋_GB2312" w:hAnsiTheme="minorEastAsia"/>
                <w:bCs/>
                <w:sz w:val="28"/>
                <w:szCs w:val="28"/>
              </w:rPr>
              <w:id w:val="1990050050"/>
              <w:placeholder>
                <w:docPart w:val="{888228df-8a28-4e27-bd88-6d945975f4ab}"/>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lang w:eastAsia="zh-CN"/>
                </w:rPr>
                <w:t>营业执照、业务保障能力、业绩证明、</w:t>
              </w:r>
              <w:r>
                <w:rPr>
                  <w:rFonts w:hint="eastAsia" w:ascii="仿宋_GB2312" w:eastAsia="仿宋_GB2312" w:hAnsiTheme="minorEastAsia"/>
                  <w:bCs/>
                  <w:sz w:val="28"/>
                  <w:szCs w:val="28"/>
                  <w:lang w:val="en-US" w:eastAsia="zh-CN"/>
                </w:rPr>
                <w:t>授权书、</w:t>
              </w:r>
              <w:r>
                <w:rPr>
                  <w:rFonts w:hint="eastAsia" w:ascii="仿宋_GB2312" w:eastAsia="仿宋_GB2312" w:hAnsiTheme="minorEastAsia"/>
                  <w:sz w:val="28"/>
                  <w:szCs w:val="28"/>
                  <w:lang w:eastAsia="zh-CN"/>
                </w:rPr>
                <w:t>缴纳保证金的凭证</w:t>
              </w:r>
              <w:r>
                <w:rPr>
                  <w:rFonts w:hint="eastAsia" w:ascii="仿宋_GB2312" w:eastAsia="仿宋_GB2312" w:hAnsiTheme="minorEastAsia"/>
                  <w:bCs/>
                  <w:sz w:val="28"/>
                  <w:szCs w:val="28"/>
                  <w:lang w:eastAsia="zh-CN"/>
                </w:rPr>
                <w:t>及附件要求的资质等证件</w:t>
              </w:r>
            </w:sdtContent>
          </w:sdt>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线下报价采用密封报价方式。报价方要将</w:t>
      </w:r>
      <w:r>
        <w:rPr>
          <w:rFonts w:hint="eastAsia" w:ascii="仿宋_GB2312" w:eastAsia="仿宋_GB2312" w:hAnsiTheme="minorEastAsia"/>
          <w:sz w:val="28"/>
          <w:szCs w:val="28"/>
          <w:lang w:val="en-US" w:eastAsia="zh-CN"/>
        </w:rPr>
        <w:t>7</w:t>
      </w:r>
      <w:r>
        <w:rPr>
          <w:rFonts w:ascii="仿宋_GB2312" w:eastAsia="仿宋_GB2312" w:hAnsiTheme="minorEastAsia"/>
          <w:sz w:val="28"/>
          <w:szCs w:val="28"/>
        </w:rPr>
        <w:t>.3</w:t>
      </w:r>
      <w:r>
        <w:rPr>
          <w:rFonts w:hint="eastAsia" w:ascii="仿宋_GB2312" w:eastAsia="仿宋_GB2312" w:hAnsiTheme="minorEastAsia"/>
          <w:sz w:val="28"/>
          <w:szCs w:val="28"/>
        </w:rPr>
        <w:t>条要求的整套纸质版文件装入文件袋后用封条在开口处密封，密封处加盖投标单位公章和法定代表人印章，文件袋正面应按照规定写明报价方全称并加盖单位公章和法定代表人印章。于202</w:t>
      </w:r>
      <w:r>
        <w:rPr>
          <w:rFonts w:hint="eastAsia" w:ascii="仿宋_GB2312" w:eastAsia="仿宋_GB2312" w:hAnsiTheme="minorEastAsia"/>
          <w:sz w:val="28"/>
          <w:szCs w:val="28"/>
          <w:lang w:val="en-US" w:eastAsia="zh-CN"/>
        </w:rPr>
        <w:t>2</w:t>
      </w:r>
      <w:r>
        <w:rPr>
          <w:rFonts w:hint="eastAsia" w:ascii="仿宋_GB2312" w:eastAsia="仿宋_GB2312" w:hAnsiTheme="minorEastAsia"/>
          <w:sz w:val="28"/>
          <w:szCs w:val="28"/>
        </w:rPr>
        <w:t>年</w:t>
      </w:r>
      <w:r>
        <w:rPr>
          <w:rFonts w:hint="eastAsia" w:ascii="仿宋_GB2312" w:eastAsia="仿宋_GB2312" w:hAnsiTheme="minorEastAsia"/>
          <w:sz w:val="28"/>
          <w:szCs w:val="28"/>
          <w:lang w:val="en-US" w:eastAsia="zh-CN"/>
        </w:rPr>
        <w:t>7</w:t>
      </w:r>
      <w:r>
        <w:rPr>
          <w:rFonts w:hint="eastAsia" w:ascii="仿宋_GB2312" w:eastAsia="仿宋_GB2312" w:hAnsiTheme="minorEastAsia"/>
          <w:sz w:val="28"/>
          <w:szCs w:val="28"/>
        </w:rPr>
        <w:t>月</w:t>
      </w:r>
      <w:r>
        <w:rPr>
          <w:rFonts w:hint="eastAsia" w:ascii="仿宋_GB2312" w:eastAsia="仿宋_GB2312" w:hAnsiTheme="minorEastAsia"/>
          <w:sz w:val="28"/>
          <w:szCs w:val="28"/>
          <w:lang w:val="en-US" w:eastAsia="zh-CN"/>
        </w:rPr>
        <w:t>15</w:t>
      </w:r>
      <w:r>
        <w:rPr>
          <w:rFonts w:hint="eastAsia" w:ascii="仿宋_GB2312" w:eastAsia="仿宋_GB2312" w:hAnsiTheme="minorEastAsia"/>
          <w:sz w:val="28"/>
          <w:szCs w:val="28"/>
        </w:rPr>
        <w:t>日前，将报价资料送至风帆公司，过期视为弃权。（寄方付邮寄费，并标注报价项目名称）</w:t>
      </w:r>
    </w:p>
    <w:p>
      <w:pPr>
        <w:pStyle w:val="12"/>
        <w:ind w:left="562" w:firstLine="0" w:firstLineChars="0"/>
        <w:rPr>
          <w:rFonts w:ascii="仿宋_GB2312" w:eastAsia="仿宋_GB2312" w:hAnsiTheme="minorEastAsia"/>
          <w:sz w:val="28"/>
          <w:szCs w:val="28"/>
        </w:rPr>
      </w:pPr>
      <w:r>
        <w:rPr>
          <w:rFonts w:hint="eastAsia" w:ascii="仿宋_GB2312" w:eastAsia="仿宋_GB2312" w:hAnsiTheme="minorEastAsia"/>
          <w:sz w:val="28"/>
          <w:szCs w:val="28"/>
        </w:rPr>
        <w:t>地址：保定市竞秀区富昌路8号风帆有限责任公司</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w:t>
      </w:r>
    </w:p>
    <w:p>
      <w:pPr>
        <w:pStyle w:val="12"/>
        <w:ind w:left="562" w:firstLine="0" w:firstLineChars="0"/>
        <w:rPr>
          <w:rFonts w:ascii="仿宋_GB2312" w:eastAsia="仿宋_GB2312" w:hAnsiTheme="minorEastAsia"/>
          <w:bCs/>
          <w:sz w:val="28"/>
          <w:szCs w:val="28"/>
        </w:rPr>
      </w:pPr>
      <w:r>
        <w:rPr>
          <w:rFonts w:hint="eastAsia" w:ascii="仿宋_GB2312" w:eastAsia="仿宋_GB2312" w:hAnsiTheme="minorEastAsia"/>
          <w:sz w:val="28"/>
          <w:szCs w:val="28"/>
        </w:rPr>
        <w:t>收件人：郭士伦，联系电话：0312-3208493</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在满足报价文件实质性要求的前提下，采取合理低价法；</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w:t>
      </w:r>
      <w:r>
        <w:rPr>
          <w:rFonts w:hint="eastAsia" w:ascii="仿宋_GB2312" w:eastAsia="仿宋_GB2312" w:hAnsiTheme="minorEastAsia"/>
          <w:sz w:val="28"/>
          <w:szCs w:val="28"/>
          <w:lang w:val="en-US" w:eastAsia="zh-CN"/>
        </w:rPr>
        <w:t>报</w:t>
      </w:r>
      <w:r>
        <w:rPr>
          <w:rFonts w:hint="eastAsia" w:ascii="仿宋_GB2312" w:eastAsia="仿宋_GB2312" w:hAnsiTheme="minorEastAsia"/>
          <w:sz w:val="28"/>
          <w:szCs w:val="28"/>
        </w:rPr>
        <w:t>价不超目标价的前提下，</w:t>
      </w:r>
      <w:r>
        <w:rPr>
          <w:rFonts w:hint="eastAsia" w:ascii="仿宋_GB2312" w:eastAsia="仿宋_GB2312" w:hAnsiTheme="minorEastAsia"/>
          <w:sz w:val="28"/>
          <w:szCs w:val="28"/>
          <w:lang w:val="en-US" w:eastAsia="zh-CN"/>
        </w:rPr>
        <w:t>价格</w:t>
      </w:r>
      <w:r>
        <w:rPr>
          <w:rFonts w:hint="eastAsia" w:ascii="仿宋_GB2312" w:eastAsia="仿宋_GB2312" w:hAnsiTheme="minorEastAsia"/>
          <w:sz w:val="28"/>
          <w:szCs w:val="28"/>
        </w:rPr>
        <w:t>由低到高依次排序，报价最低为第一备选，报价第二低为第二备选，依此类推；</w:t>
      </w:r>
      <w:r>
        <w:rPr>
          <w:rFonts w:ascii="仿宋_GB2312" w:eastAsia="仿宋_GB2312" w:hAnsiTheme="minorEastAsia"/>
          <w:sz w:val="28"/>
          <w:szCs w:val="28"/>
        </w:rPr>
        <w:t xml:space="preserve"> </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w:t>
      </w:r>
      <w:r>
        <w:rPr>
          <w:rFonts w:hint="eastAsia" w:ascii="仿宋_GB2312" w:eastAsia="仿宋_GB2312" w:hAnsiTheme="minorEastAsia"/>
          <w:sz w:val="28"/>
          <w:szCs w:val="28"/>
          <w:lang w:val="en-US" w:eastAsia="zh-CN"/>
        </w:rPr>
        <w:t>中选</w:t>
      </w:r>
      <w:r>
        <w:rPr>
          <w:rFonts w:hint="eastAsia" w:ascii="仿宋_GB2312" w:eastAsia="仿宋_GB2312" w:hAnsiTheme="minorEastAsia"/>
          <w:sz w:val="28"/>
          <w:szCs w:val="28"/>
        </w:rPr>
        <w:t>通知的</w:t>
      </w:r>
      <w:sdt>
        <w:sdtPr>
          <w:rPr>
            <w:rFonts w:hint="eastAsia" w:ascii="仿宋_GB2312" w:eastAsia="仿宋_GB2312" w:hAnsiTheme="minorEastAsia"/>
            <w:sz w:val="28"/>
            <w:szCs w:val="28"/>
          </w:rPr>
          <w:id w:val="-980842401"/>
          <w:placeholder>
            <w:docPart w:val="636B70983D9C4FA8B150BC15012273AB"/>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lang w:val="en-US" w:eastAsia="zh-CN"/>
            </w:rPr>
            <w:t>10</w:t>
          </w:r>
        </w:sdtContent>
      </w:sdt>
      <w:r>
        <w:rPr>
          <w:rFonts w:hint="eastAsia" w:ascii="仿宋_GB2312" w:eastAsia="仿宋_GB2312" w:hAnsiTheme="minorEastAsia"/>
          <w:sz w:val="28"/>
          <w:szCs w:val="28"/>
        </w:rPr>
        <w:t>个工作日内签订正式供货合同。</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w:t>
      </w:r>
      <w:r>
        <w:rPr>
          <w:rFonts w:hint="eastAsia" w:ascii="仿宋_GB2312" w:eastAsia="仿宋_GB2312" w:hAnsiTheme="minorEastAsia"/>
          <w:sz w:val="28"/>
          <w:szCs w:val="28"/>
          <w:lang w:val="en-US" w:eastAsia="zh-CN"/>
        </w:rPr>
        <w:t>13</w:t>
      </w:r>
      <w:r>
        <w:rPr>
          <w:rFonts w:hint="eastAsia" w:ascii="仿宋_GB2312" w:eastAsia="仿宋_GB2312" w:hAnsiTheme="minorEastAsia"/>
          <w:sz w:val="28"/>
          <w:szCs w:val="28"/>
        </w:rPr>
        <w:t>%税率的增值税专用发票，实行一票制；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2"/>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w:t>
      </w:r>
      <w:sdt>
        <w:sdtPr>
          <w:rPr>
            <w:rFonts w:hint="eastAsia" w:ascii="仿宋_GB2312" w:eastAsia="仿宋_GB2312" w:hAnsiTheme="minorEastAsia"/>
            <w:bCs/>
            <w:sz w:val="28"/>
            <w:szCs w:val="28"/>
          </w:rPr>
          <w:id w:val="1387519991"/>
          <w:placeholder>
            <w:docPart w:val="5B1DDB2432514879AA2B1E196006A7AB"/>
          </w:placeholder>
        </w:sdtPr>
        <w:sdtEndPr>
          <w:rPr>
            <w:rFonts w:hint="eastAsia" w:ascii="仿宋_GB2312" w:eastAsia="仿宋_GB2312" w:hAnsiTheme="minorEastAsia"/>
            <w:bCs/>
            <w:sz w:val="28"/>
            <w:szCs w:val="28"/>
          </w:rPr>
        </w:sdtEndPr>
        <w:sdtContent>
          <w:sdt>
            <w:sdtPr>
              <w:rPr>
                <w:rFonts w:hint="eastAsia" w:ascii="仿宋_GB2312" w:eastAsia="仿宋_GB2312" w:hAnsiTheme="minorEastAsia"/>
                <w:bCs/>
                <w:sz w:val="28"/>
                <w:szCs w:val="28"/>
              </w:rPr>
              <w:id w:val="1387519991"/>
              <w:placeholder>
                <w:docPart w:val="{59174169-7851-4d1c-9fae-3f3a37f2be65}"/>
              </w:placeholder>
            </w:sdtPr>
            <w:sdtEndPr>
              <w:rPr>
                <w:rFonts w:hint="eastAsia" w:ascii="仿宋_GB2312" w:eastAsia="仿宋_GB2312" w:hAnsiTheme="minorEastAsia"/>
                <w:bCs/>
                <w:sz w:val="28"/>
                <w:szCs w:val="28"/>
              </w:rPr>
            </w:sdtEndPr>
            <w:sdtContent>
              <w:sdt>
                <w:sdtPr>
                  <w:rPr>
                    <w:rFonts w:hint="eastAsia" w:ascii="仿宋_GB2312" w:eastAsia="仿宋_GB2312" w:hAnsiTheme="minorEastAsia"/>
                    <w:bCs/>
                    <w:sz w:val="28"/>
                    <w:szCs w:val="28"/>
                  </w:rPr>
                  <w:id w:val="1387519991"/>
                  <w:placeholder>
                    <w:docPart w:val="{311c4acb-faa5-4a00-9c50-efac23e97252}"/>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lang w:eastAsia="zh-CN"/>
                    </w:rPr>
                    <w:t>验收合格，办理公司转固手续</w:t>
                  </w:r>
                  <w:r>
                    <w:rPr>
                      <w:rFonts w:hint="eastAsia" w:ascii="仿宋_GB2312" w:eastAsia="仿宋_GB2312" w:hAnsiTheme="minorEastAsia"/>
                      <w:bCs/>
                      <w:sz w:val="28"/>
                      <w:szCs w:val="28"/>
                      <w:lang w:val="en-US" w:eastAsia="zh-CN"/>
                    </w:rPr>
                    <w:t>30个工作日后付全款的90%，一年质保期结束后付清10%质保金。</w:t>
                  </w:r>
                </w:sdtContent>
              </w:sdt>
            </w:sdtContent>
          </w:sdt>
          <w:r>
            <w:rPr>
              <w:rFonts w:hint="eastAsia" w:ascii="仿宋_GB2312" w:eastAsia="仿宋_GB2312" w:hAnsiTheme="minorEastAsia"/>
              <w:bCs/>
              <w:sz w:val="28"/>
              <w:szCs w:val="28"/>
            </w:rPr>
            <w:t xml:space="preserve"> </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平台事务联系人：</w:t>
      </w:r>
      <w:r>
        <w:rPr>
          <w:rFonts w:hint="eastAsia" w:ascii="仿宋_GB2312" w:eastAsia="仿宋_GB2312" w:hAnsiTheme="minorEastAsia"/>
          <w:sz w:val="28"/>
          <w:szCs w:val="28"/>
          <w:lang w:eastAsia="zh-CN"/>
        </w:rPr>
        <w:t>郭</w:t>
      </w:r>
      <w:r>
        <w:rPr>
          <w:rFonts w:hint="eastAsia" w:ascii="仿宋_GB2312" w:eastAsia="仿宋_GB2312" w:hAnsiTheme="minorEastAsia"/>
          <w:sz w:val="28"/>
          <w:szCs w:val="28"/>
          <w:lang w:val="en-US" w:eastAsia="zh-CN"/>
        </w:rPr>
        <w:t>士</w:t>
      </w:r>
      <w:r>
        <w:rPr>
          <w:rFonts w:hint="eastAsia" w:ascii="仿宋_GB2312" w:eastAsia="仿宋_GB2312" w:hAnsiTheme="minorEastAsia"/>
          <w:sz w:val="28"/>
          <w:szCs w:val="28"/>
          <w:lang w:eastAsia="zh-CN"/>
        </w:rPr>
        <w:t>伦</w:t>
      </w:r>
      <w:r>
        <w:rPr>
          <w:rFonts w:hint="eastAsia"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rPr>
        <w:t>电话：0312-3208493</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rPr>
        <w:t>商务联系人：</w:t>
      </w:r>
      <w:r>
        <w:rPr>
          <w:rFonts w:hint="eastAsia" w:ascii="仿宋_GB2312" w:eastAsia="仿宋_GB2312" w:hAnsiTheme="minorEastAsia"/>
          <w:sz w:val="28"/>
          <w:szCs w:val="28"/>
          <w:lang w:eastAsia="zh-CN"/>
        </w:rPr>
        <w:t>薛德强</w:t>
      </w:r>
      <w:r>
        <w:rPr>
          <w:rFonts w:hint="eastAsia" w:ascii="仿宋_GB2312" w:eastAsia="仿宋_GB2312" w:hAnsiTheme="minorEastAsia"/>
          <w:sz w:val="28"/>
          <w:szCs w:val="28"/>
        </w:rPr>
        <w:t xml:space="preserve">       </w:t>
      </w:r>
      <w:r>
        <w:rPr>
          <w:rFonts w:hint="eastAsia" w:ascii="仿宋_GB2312" w:eastAsia="仿宋_GB2312" w:hAnsiTheme="minorEastAsia"/>
          <w:sz w:val="28"/>
          <w:szCs w:val="28"/>
          <w:lang w:val="en-US" w:eastAsia="zh-CN"/>
        </w:rPr>
        <w:t xml:space="preserve">     </w:t>
      </w:r>
      <w:r>
        <w:rPr>
          <w:rFonts w:hint="eastAsia" w:ascii="仿宋_GB2312" w:eastAsia="仿宋_GB2312" w:hAnsiTheme="minorEastAsia"/>
          <w:sz w:val="28"/>
          <w:szCs w:val="28"/>
        </w:rPr>
        <w:t xml:space="preserve"> 电话： 0312-3208356</w:t>
      </w:r>
    </w:p>
    <w:p>
      <w:pPr>
        <w:pStyle w:val="12"/>
        <w:numPr>
          <w:ilvl w:val="1"/>
          <w:numId w:val="1"/>
        </w:numPr>
        <w:adjustRightInd w:val="0"/>
        <w:snapToGrid w:val="0"/>
        <w:spacing w:line="560" w:lineRule="exact"/>
        <w:ind w:left="0" w:firstLine="560"/>
        <w:rPr>
          <w:rFonts w:hint="eastAsia" w:ascii="仿宋_GB2312" w:eastAsia="仿宋_GB2312" w:hAnsiTheme="minorEastAsia"/>
          <w:sz w:val="28"/>
          <w:szCs w:val="28"/>
        </w:rPr>
      </w:pPr>
      <w:r>
        <w:rPr>
          <w:rFonts w:hint="eastAsia" w:ascii="仿宋_GB2312" w:eastAsia="仿宋_GB2312" w:hAnsiTheme="minorEastAsia"/>
          <w:sz w:val="28"/>
          <w:szCs w:val="28"/>
          <w:lang w:val="en-US" w:eastAsia="zh-CN"/>
        </w:rPr>
        <w:t>供应商报名联系人： 李秋实      电话：0312-3208348</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lang w:val="en-US" w:eastAsia="zh-CN"/>
        </w:rPr>
        <w:t>供应商报名邮箱：bjbm@sail.com.cn</w:t>
      </w:r>
    </w:p>
    <w:p>
      <w:pPr>
        <w:pStyle w:val="12"/>
        <w:spacing w:line="560" w:lineRule="exact"/>
        <w:ind w:left="720" w:right="840" w:firstLine="3640" w:firstLineChars="1300"/>
        <w:rPr>
          <w:rFonts w:hint="eastAsia" w:ascii="仿宋_GB2312" w:eastAsia="仿宋_GB2312" w:hAnsiTheme="minorEastAsia"/>
          <w:sz w:val="28"/>
          <w:szCs w:val="28"/>
        </w:rPr>
      </w:pPr>
    </w:p>
    <w:p>
      <w:pPr>
        <w:pStyle w:val="12"/>
        <w:spacing w:line="560" w:lineRule="exact"/>
        <w:ind w:left="720" w:right="840" w:firstLine="3640" w:firstLineChars="1300"/>
        <w:rPr>
          <w:rFonts w:hint="eastAsia" w:ascii="仿宋_GB2312" w:eastAsia="仿宋_GB2312" w:hAnsiTheme="minorEastAsia"/>
          <w:sz w:val="28"/>
          <w:szCs w:val="28"/>
        </w:rPr>
      </w:pPr>
    </w:p>
    <w:p>
      <w:pPr>
        <w:pStyle w:val="12"/>
        <w:spacing w:line="560" w:lineRule="exact"/>
        <w:ind w:left="720" w:right="840" w:firstLine="3640" w:firstLineChars="1300"/>
        <w:rPr>
          <w:rFonts w:ascii="仿宋_GB2312" w:eastAsia="仿宋_GB2312" w:hAnsiTheme="minorEastAsia"/>
          <w:sz w:val="28"/>
          <w:szCs w:val="28"/>
        </w:rPr>
      </w:pPr>
      <w:r>
        <w:rPr>
          <w:rFonts w:hint="eastAsia" w:ascii="仿宋_GB2312" w:eastAsia="仿宋_GB2312" w:hAnsiTheme="minorEastAsia"/>
          <w:sz w:val="28"/>
          <w:szCs w:val="28"/>
        </w:rPr>
        <w:t>风帆有限责任公司</w:t>
      </w:r>
      <w:r>
        <w:rPr>
          <w:rFonts w:hint="eastAsia" w:ascii="仿宋_GB2312" w:eastAsia="仿宋_GB2312" w:hAnsiTheme="minorEastAsia"/>
          <w:sz w:val="28"/>
          <w:szCs w:val="28"/>
          <w:lang w:eastAsia="zh-CN"/>
        </w:rPr>
        <w:t>物资</w:t>
      </w:r>
      <w:r>
        <w:rPr>
          <w:rFonts w:hint="eastAsia" w:ascii="仿宋_GB2312" w:eastAsia="仿宋_GB2312" w:hAnsiTheme="minorEastAsia"/>
          <w:sz w:val="28"/>
          <w:szCs w:val="28"/>
        </w:rPr>
        <w:t>公司</w:t>
      </w:r>
    </w:p>
    <w:p>
      <w:pPr>
        <w:spacing w:line="560" w:lineRule="exact"/>
        <w:ind w:right="840" w:firstLine="5180" w:firstLineChars="185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r>
        <w:rPr>
          <w:rFonts w:hint="eastAsia" w:ascii="仿宋_GB2312" w:eastAsia="仿宋_GB2312" w:hAnsiTheme="minorEastAsia"/>
          <w:sz w:val="28"/>
          <w:szCs w:val="28"/>
          <w:lang w:val="en-US" w:eastAsia="zh-CN"/>
        </w:rPr>
        <w:t>2022</w:t>
      </w:r>
      <w:r>
        <w:rPr>
          <w:rFonts w:hint="eastAsia" w:ascii="仿宋_GB2312" w:eastAsia="仿宋_GB2312" w:hAnsiTheme="minorEastAsia"/>
          <w:sz w:val="28"/>
          <w:szCs w:val="28"/>
        </w:rPr>
        <w:t>年</w:t>
      </w:r>
      <w:r>
        <w:rPr>
          <w:rFonts w:hint="eastAsia" w:ascii="仿宋_GB2312" w:eastAsia="仿宋_GB2312" w:hAnsiTheme="minorEastAsia"/>
          <w:sz w:val="28"/>
          <w:szCs w:val="28"/>
          <w:lang w:val="en-US" w:eastAsia="zh-CN"/>
        </w:rPr>
        <w:t>6</w:t>
      </w:r>
      <w:r>
        <w:rPr>
          <w:rFonts w:hint="eastAsia" w:ascii="仿宋_GB2312" w:eastAsia="仿宋_GB2312" w:hAnsiTheme="minorEastAsia"/>
          <w:sz w:val="28"/>
          <w:szCs w:val="28"/>
        </w:rPr>
        <w:t>月</w:t>
      </w:r>
      <w:r>
        <w:rPr>
          <w:rFonts w:hint="eastAsia" w:ascii="仿宋_GB2312" w:eastAsia="仿宋_GB2312" w:hAnsiTheme="minorEastAsia"/>
          <w:sz w:val="28"/>
          <w:szCs w:val="28"/>
          <w:lang w:val="en-US" w:eastAsia="zh-CN"/>
        </w:rPr>
        <w:t>20</w:t>
      </w:r>
      <w:r>
        <w:rPr>
          <w:rFonts w:hint="eastAsia" w:ascii="仿宋_GB2312" w:eastAsia="仿宋_GB2312" w:hAnsiTheme="minorEastAsia"/>
          <w:sz w:val="28"/>
          <w:szCs w:val="28"/>
        </w:rPr>
        <w:t>日</w:t>
      </w: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lang w:val="en-US" w:eastAsia="zh-CN"/>
              </w:rPr>
              <w:t>13</w:t>
            </w:r>
            <w:r>
              <w:rPr>
                <w:rFonts w:hint="eastAsia" w:ascii="黑体" w:hAnsi="黑体" w:eastAsia="黑体"/>
                <w:color w:val="000000"/>
                <w:szCs w:val="21"/>
              </w:rPr>
              <w:t>%</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hint="default" w:ascii="黑体" w:hAnsi="黑体" w:eastAsia="黑体"/>
                <w:szCs w:val="21"/>
                <w:lang w:val="en-US" w:eastAsia="zh-CN"/>
              </w:rPr>
            </w:pPr>
            <w:r>
              <w:rPr>
                <w:rFonts w:hint="eastAsia" w:ascii="仿宋_GB2312" w:eastAsia="仿宋_GB2312"/>
                <w:sz w:val="32"/>
                <w:lang w:val="en-US" w:eastAsia="zh-CN"/>
              </w:rPr>
              <w:t>手持密度计</w:t>
            </w:r>
          </w:p>
        </w:tc>
        <w:tc>
          <w:tcPr>
            <w:tcW w:w="1417" w:type="dxa"/>
            <w:shd w:val="clear" w:color="auto" w:fill="D8D8D8" w:themeFill="background1" w:themeFillShade="D9"/>
            <w:vAlign w:val="center"/>
          </w:tcPr>
          <w:p>
            <w:pPr>
              <w:adjustRightInd w:val="0"/>
              <w:snapToGrid w:val="0"/>
              <w:jc w:val="center"/>
              <w:rPr>
                <w:rFonts w:hint="eastAsia" w:ascii="黑体" w:hAnsi="黑体" w:eastAsia="黑体"/>
                <w:szCs w:val="21"/>
                <w:lang w:eastAsia="zh-CN"/>
              </w:rPr>
            </w:pPr>
            <w:r>
              <w:rPr>
                <w:rFonts w:hint="eastAsia" w:ascii="黑体" w:hAnsi="黑体" w:eastAsia="黑体"/>
                <w:szCs w:val="21"/>
                <w:lang w:eastAsia="zh-CN"/>
              </w:rPr>
              <w:t>套</w:t>
            </w:r>
          </w:p>
        </w:tc>
        <w:tc>
          <w:tcPr>
            <w:tcW w:w="2126" w:type="dxa"/>
            <w:shd w:val="clear" w:color="auto" w:fill="D8D8D8" w:themeFill="background1" w:themeFillShade="D9"/>
            <w:vAlign w:val="center"/>
          </w:tcPr>
          <w:p>
            <w:pPr>
              <w:adjustRightInd w:val="0"/>
              <w:snapToGrid w:val="0"/>
              <w:jc w:val="center"/>
              <w:rPr>
                <w:rFonts w:hint="default" w:ascii="黑体" w:hAnsi="黑体" w:eastAsia="黑体"/>
                <w:szCs w:val="21"/>
                <w:lang w:val="en-US" w:eastAsia="zh-CN"/>
              </w:rPr>
            </w:pPr>
            <w:r>
              <w:rPr>
                <w:rFonts w:hint="default" w:ascii="黑体" w:hAnsi="黑体" w:eastAsia="黑体"/>
                <w:szCs w:val="21"/>
                <w:lang w:val="en-US" w:eastAsia="zh-CN"/>
              </w:rPr>
              <w:t>安东帕DMA35 Basic</w:t>
            </w:r>
          </w:p>
        </w:tc>
        <w:tc>
          <w:tcPr>
            <w:tcW w:w="2127" w:type="dxa"/>
            <w:shd w:val="clear" w:color="auto" w:fill="D8D8D8" w:themeFill="background1" w:themeFillShade="D9"/>
            <w:vAlign w:val="center"/>
          </w:tcPr>
          <w:p>
            <w:pPr>
              <w:adjustRightInd w:val="0"/>
              <w:snapToGrid w:val="0"/>
              <w:jc w:val="center"/>
              <w:rPr>
                <w:rFonts w:hint="default" w:ascii="黑体" w:hAnsi="黑体" w:eastAsia="黑体"/>
                <w:szCs w:val="21"/>
                <w:lang w:val="en-US" w:eastAsia="zh-CN"/>
              </w:rPr>
            </w:pPr>
            <w:r>
              <w:rPr>
                <w:rFonts w:hint="eastAsia" w:ascii="黑体" w:hAnsi="黑体" w:eastAsia="黑体"/>
                <w:szCs w:val="21"/>
                <w:lang w:val="en-US" w:eastAsia="zh-CN"/>
              </w:rPr>
              <w:t>1</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p>
      <w:pPr>
        <w:jc w:val="both"/>
        <w:rPr>
          <w:rFonts w:hint="eastAsia" w:ascii="宋体" w:hAnsi="宋体" w:cs="楷体"/>
          <w:b/>
          <w:sz w:val="28"/>
          <w:szCs w:val="28"/>
          <w:lang w:val="en-US" w:eastAsia="zh-CN"/>
        </w:rPr>
      </w:pPr>
    </w:p>
    <w:p>
      <w:pPr>
        <w:jc w:val="both"/>
        <w:rPr>
          <w:rFonts w:hint="eastAsia" w:ascii="宋体" w:hAnsi="宋体" w:cs="楷体"/>
          <w:b/>
          <w:sz w:val="28"/>
          <w:szCs w:val="28"/>
          <w:lang w:val="en-US" w:eastAsia="zh-CN"/>
        </w:rPr>
      </w:pPr>
    </w:p>
    <w:p>
      <w:pPr>
        <w:jc w:val="both"/>
        <w:rPr>
          <w:rFonts w:hint="eastAsia" w:ascii="宋体" w:hAnsi="宋体" w:cs="楷体"/>
          <w:b/>
          <w:sz w:val="28"/>
          <w:szCs w:val="28"/>
          <w:lang w:val="en-US" w:eastAsia="zh-CN"/>
        </w:rPr>
      </w:pPr>
    </w:p>
    <w:p>
      <w:pPr>
        <w:jc w:val="left"/>
        <w:rPr>
          <w:rFonts w:hint="eastAsia" w:ascii="宋体" w:hAnsi="宋体" w:cs="楷体"/>
          <w:b/>
          <w:sz w:val="28"/>
          <w:szCs w:val="28"/>
          <w:lang w:val="en-US" w:eastAsia="zh-CN"/>
        </w:rPr>
      </w:pPr>
      <w:r>
        <w:rPr>
          <w:rFonts w:hint="eastAsia" w:ascii="宋体" w:hAnsi="宋体" w:cs="楷体"/>
          <w:b/>
          <w:sz w:val="28"/>
          <w:szCs w:val="28"/>
          <w:lang w:val="en-US" w:eastAsia="zh-CN"/>
        </w:rPr>
        <w:t>技术要求：</w:t>
      </w:r>
    </w:p>
    <w:tbl>
      <w:tblPr>
        <w:tblW w:w="142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076"/>
        <w:gridCol w:w="10996"/>
        <w:gridCol w:w="1080"/>
        <w:gridCol w:w="1080"/>
        <w:gridCol w:w="1080"/>
        <w:gridCol w:w="1080"/>
        <w:gridCol w:w="1080"/>
        <w:gridCol w:w="1080"/>
        <w:gridCol w:w="1080"/>
        <w:gridCol w:w="1080"/>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2325" w:type="dxa"/>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名称及型号</w:t>
            </w:r>
          </w:p>
        </w:tc>
        <w:tc>
          <w:tcPr>
            <w:tcW w:w="1080" w:type="dxa"/>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安东帕DMA35 Basic 手持密度计</w:t>
            </w:r>
          </w:p>
        </w:tc>
        <w:tc>
          <w:tcPr>
            <w:tcW w:w="1080" w:type="dxa"/>
            <w:shd w:val="clear"/>
            <w:noWrap/>
            <w:vAlign w:val="bottom"/>
          </w:tcPr>
          <w:p>
            <w:pPr>
              <w:rPr>
                <w:rFonts w:hint="eastAsia" w:ascii="宋体" w:hAnsi="宋体" w:eastAsia="宋体" w:cs="宋体"/>
                <w:i w:val="0"/>
                <w:iCs w:val="0"/>
                <w:color w:val="000000"/>
                <w:sz w:val="22"/>
                <w:szCs w:val="22"/>
                <w:u w:val="none"/>
              </w:rPr>
            </w:pPr>
          </w:p>
        </w:tc>
        <w:tc>
          <w:tcPr>
            <w:tcW w:w="1080" w:type="dxa"/>
            <w:shd w:val="clear"/>
            <w:noWrap/>
            <w:vAlign w:val="bottom"/>
          </w:tcPr>
          <w:p>
            <w:pPr>
              <w:rPr>
                <w:rFonts w:hint="eastAsia" w:ascii="宋体" w:hAnsi="宋体" w:eastAsia="宋体" w:cs="宋体"/>
                <w:i w:val="0"/>
                <w:iCs w:val="0"/>
                <w:color w:val="000000"/>
                <w:sz w:val="22"/>
                <w:szCs w:val="22"/>
                <w:u w:val="none"/>
              </w:rPr>
            </w:pPr>
          </w:p>
        </w:tc>
        <w:tc>
          <w:tcPr>
            <w:tcW w:w="1080" w:type="dxa"/>
            <w:shd w:val="clear"/>
            <w:noWrap/>
            <w:vAlign w:val="bottom"/>
          </w:tcPr>
          <w:p>
            <w:pPr>
              <w:rPr>
                <w:rFonts w:hint="eastAsia" w:ascii="宋体" w:hAnsi="宋体" w:eastAsia="宋体" w:cs="宋体"/>
                <w:i w:val="0"/>
                <w:iCs w:val="0"/>
                <w:color w:val="000000"/>
                <w:sz w:val="22"/>
                <w:szCs w:val="22"/>
                <w:u w:val="none"/>
              </w:rPr>
            </w:pPr>
          </w:p>
        </w:tc>
        <w:tc>
          <w:tcPr>
            <w:tcW w:w="1080" w:type="dxa"/>
            <w:shd w:val="clear"/>
            <w:noWrap/>
            <w:vAlign w:val="bottom"/>
          </w:tcPr>
          <w:p>
            <w:pPr>
              <w:rPr>
                <w:rFonts w:hint="eastAsia" w:ascii="宋体" w:hAnsi="宋体" w:eastAsia="宋体" w:cs="宋体"/>
                <w:i w:val="0"/>
                <w:iCs w:val="0"/>
                <w:color w:val="000000"/>
                <w:sz w:val="22"/>
                <w:szCs w:val="22"/>
                <w:u w:val="none"/>
              </w:rPr>
            </w:pPr>
          </w:p>
        </w:tc>
        <w:tc>
          <w:tcPr>
            <w:tcW w:w="1080" w:type="dxa"/>
            <w:shd w:val="clear"/>
            <w:noWrap/>
            <w:vAlign w:val="bottom"/>
          </w:tcPr>
          <w:p>
            <w:pPr>
              <w:rPr>
                <w:rFonts w:hint="eastAsia" w:ascii="宋体" w:hAnsi="宋体" w:eastAsia="宋体" w:cs="宋体"/>
                <w:i w:val="0"/>
                <w:iCs w:val="0"/>
                <w:color w:val="000000"/>
                <w:sz w:val="22"/>
                <w:szCs w:val="22"/>
                <w:u w:val="none"/>
              </w:rPr>
            </w:pPr>
          </w:p>
        </w:tc>
        <w:tc>
          <w:tcPr>
            <w:tcW w:w="1080" w:type="dxa"/>
            <w:shd w:val="clear"/>
            <w:noWrap/>
            <w:vAlign w:val="bottom"/>
          </w:tcPr>
          <w:p>
            <w:pPr>
              <w:rPr>
                <w:rFonts w:hint="eastAsia" w:ascii="宋体" w:hAnsi="宋体" w:eastAsia="宋体" w:cs="宋体"/>
                <w:i w:val="0"/>
                <w:iCs w:val="0"/>
                <w:color w:val="000000"/>
                <w:sz w:val="22"/>
                <w:szCs w:val="22"/>
                <w:u w:val="none"/>
              </w:rPr>
            </w:pPr>
          </w:p>
        </w:tc>
        <w:tc>
          <w:tcPr>
            <w:tcW w:w="1080" w:type="dxa"/>
            <w:shd w:val="clear"/>
            <w:noWrap/>
            <w:vAlign w:val="bottom"/>
          </w:tcPr>
          <w:p>
            <w:pPr>
              <w:rPr>
                <w:rFonts w:hint="eastAsia" w:ascii="宋体" w:hAnsi="宋体" w:eastAsia="宋体" w:cs="宋体"/>
                <w:i w:val="0"/>
                <w:iCs w:val="0"/>
                <w:color w:val="000000"/>
                <w:sz w:val="22"/>
                <w:szCs w:val="22"/>
                <w:u w:val="none"/>
              </w:rPr>
            </w:pPr>
          </w:p>
        </w:tc>
        <w:tc>
          <w:tcPr>
            <w:tcW w:w="1080" w:type="dxa"/>
            <w:shd w:val="clear"/>
            <w:noWrap/>
            <w:vAlign w:val="bottom"/>
          </w:tcPr>
          <w:p>
            <w:pPr>
              <w:rPr>
                <w:rFonts w:hint="eastAsia" w:ascii="宋体" w:hAnsi="宋体" w:eastAsia="宋体" w:cs="宋体"/>
                <w:i w:val="0"/>
                <w:iCs w:val="0"/>
                <w:color w:val="000000"/>
                <w:sz w:val="22"/>
                <w:szCs w:val="22"/>
                <w:u w:val="none"/>
              </w:rPr>
            </w:pPr>
          </w:p>
        </w:tc>
        <w:tc>
          <w:tcPr>
            <w:tcW w:w="1080" w:type="dxa"/>
            <w:shd w:val="clear"/>
            <w:noWrap/>
            <w:vAlign w:val="bottom"/>
          </w:tcPr>
          <w:p>
            <w:pPr>
              <w:rPr>
                <w:rFonts w:hint="eastAsia" w:ascii="宋体" w:hAnsi="宋体" w:eastAsia="宋体" w:cs="宋体"/>
                <w:i w:val="0"/>
                <w:iCs w:val="0"/>
                <w:color w:val="000000"/>
                <w:sz w:val="22"/>
                <w:szCs w:val="22"/>
                <w:u w:val="none"/>
              </w:rPr>
            </w:pPr>
          </w:p>
        </w:tc>
        <w:tc>
          <w:tcPr>
            <w:tcW w:w="1080" w:type="dxa"/>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测量范围</w:t>
            </w: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密度：0 g/cm³ 至 3 g/cm³</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jc w:val="center"/>
              <w:rPr>
                <w:rFonts w:hint="eastAsia" w:ascii="宋体" w:hAnsi="宋体" w:eastAsia="宋体" w:cs="宋体"/>
                <w:b/>
                <w:bCs/>
                <w:i w:val="0"/>
                <w:iCs w:val="0"/>
                <w:color w:val="000000"/>
                <w:sz w:val="22"/>
                <w:szCs w:val="22"/>
                <w:u w:val="none"/>
              </w:rPr>
            </w:pP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温度：0 °C 至 40 °C（32 °F 至 104 °F）</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准确度</w:t>
            </w: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密度：0.001 g/cm³</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jc w:val="center"/>
              <w:rPr>
                <w:rFonts w:hint="eastAsia" w:ascii="宋体" w:hAnsi="宋体" w:eastAsia="宋体" w:cs="宋体"/>
                <w:b/>
                <w:bCs/>
                <w:i w:val="0"/>
                <w:iCs w:val="0"/>
                <w:color w:val="000000"/>
                <w:sz w:val="22"/>
                <w:szCs w:val="22"/>
                <w:u w:val="none"/>
              </w:rPr>
            </w:pP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温度：0.2 </w:t>
            </w:r>
            <w:bookmarkStart w:id="0" w:name="_GoBack"/>
            <w:bookmarkEnd w:id="0"/>
            <w:r>
              <w:rPr>
                <w:rFonts w:hint="eastAsia" w:ascii="宋体" w:hAnsi="宋体" w:eastAsia="宋体" w:cs="宋体"/>
                <w:i w:val="0"/>
                <w:iCs w:val="0"/>
                <w:color w:val="000000"/>
                <w:kern w:val="0"/>
                <w:sz w:val="22"/>
                <w:szCs w:val="22"/>
                <w:u w:val="none"/>
                <w:bdr w:val="none" w:color="auto" w:sz="0" w:space="0"/>
                <w:lang w:val="en-US" w:eastAsia="zh-CN" w:bidi="ar"/>
              </w:rPr>
              <w:t>°C (0.4 °F)</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重复性标准偏差</w:t>
            </w: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密度：0.0005 g/cm³</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jc w:val="center"/>
              <w:rPr>
                <w:rFonts w:hint="eastAsia" w:ascii="宋体" w:hAnsi="宋体" w:eastAsia="宋体" w:cs="宋体"/>
                <w:b/>
                <w:bCs/>
                <w:i w:val="0"/>
                <w:iCs w:val="0"/>
                <w:color w:val="000000"/>
                <w:sz w:val="22"/>
                <w:szCs w:val="22"/>
                <w:u w:val="none"/>
              </w:rPr>
            </w:pP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温度：0.1 °C (0.2 °F)</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再现性标准偏差</w:t>
            </w: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密度：0.0007 g/cm³</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分辨率</w:t>
            </w: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密度：0.0015 g/cm³</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jc w:val="center"/>
              <w:rPr>
                <w:rFonts w:hint="eastAsia" w:ascii="宋体" w:hAnsi="宋体" w:eastAsia="宋体" w:cs="宋体"/>
                <w:b/>
                <w:bCs/>
                <w:i w:val="0"/>
                <w:iCs w:val="0"/>
                <w:color w:val="000000"/>
                <w:sz w:val="22"/>
                <w:szCs w:val="22"/>
                <w:u w:val="none"/>
              </w:rPr>
            </w:pP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温度：0.1 °C (0.1 °F)</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环境温度要求</w:t>
            </w: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 °C 至 +50 °C（14 °F 至 122 °F）</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支持的测量单位</w:t>
            </w: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比重、酒精浓度表、糖/浸出物浓度表、API功能、H2SO4表、十个可编程自定义函数（例如 H2O2、HCl、CH2O）</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样品量</w:t>
            </w: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2ml</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设备尺寸（长宽高）</w:t>
            </w: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140 mm x 138 mm x 27 mm（5.5 x 5.4 x 1.0 英寸）</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数据存储</w:t>
            </w: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1024 个测量结果、20 种测量方法、100 个样品 ID</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电源</w:t>
            </w: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两节 1.5 V LR06 AA 碱性电池</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设备重量</w:t>
            </w: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345 g（12.2 盎司）</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接口</w:t>
            </w: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IrDA OBEX/LPT</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防护等级</w:t>
            </w: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IP54</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防爆等级</w:t>
            </w: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否</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5" w:hRule="atLeast"/>
        </w:trPr>
        <w:tc>
          <w:tcPr>
            <w:tcW w:w="0" w:type="auto"/>
            <w:shd w:val="clear"/>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可选配件</w:t>
            </w:r>
          </w:p>
        </w:tc>
        <w:tc>
          <w:tcPr>
            <w:tcW w:w="0" w:type="auto"/>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加长的进样管、带 IrDA 接口的便携式热敏打印机、IrDA USB 适配器、腕带、ISO 校准</w:t>
            </w:r>
          </w:p>
        </w:tc>
        <w:tc>
          <w:tcPr>
            <w:tcW w:w="1080" w:type="dxa"/>
            <w:shd w:val="clear"/>
            <w:vAlign w:val="center"/>
          </w:tcPr>
          <w:p>
            <w:pPr>
              <w:rPr>
                <w:rFonts w:hint="eastAsia" w:ascii="宋体" w:hAnsi="宋体" w:eastAsia="宋体" w:cs="宋体"/>
                <w:i w:val="0"/>
                <w:iCs w:val="0"/>
                <w:color w:val="000000"/>
                <w:sz w:val="22"/>
                <w:szCs w:val="22"/>
                <w:u w:val="none"/>
              </w:rPr>
            </w:pPr>
          </w:p>
        </w:tc>
        <w:tc>
          <w:tcPr>
            <w:tcW w:w="1080" w:type="dxa"/>
            <w:shd w:val="clear"/>
            <w:vAlign w:val="center"/>
          </w:tcPr>
          <w:p>
            <w:pPr>
              <w:rPr>
                <w:rFonts w:hint="eastAsia" w:ascii="宋体" w:hAnsi="宋体" w:eastAsia="宋体" w:cs="宋体"/>
                <w:i w:val="0"/>
                <w:iCs w:val="0"/>
                <w:color w:val="000000"/>
                <w:sz w:val="22"/>
                <w:szCs w:val="22"/>
                <w:u w:val="none"/>
              </w:rPr>
            </w:pPr>
          </w:p>
        </w:tc>
        <w:tc>
          <w:tcPr>
            <w:tcW w:w="1080" w:type="dxa"/>
            <w:shd w:val="clear"/>
            <w:vAlign w:val="center"/>
          </w:tcPr>
          <w:p>
            <w:pPr>
              <w:rPr>
                <w:rFonts w:hint="eastAsia" w:ascii="宋体" w:hAnsi="宋体" w:eastAsia="宋体" w:cs="宋体"/>
                <w:i w:val="0"/>
                <w:iCs w:val="0"/>
                <w:color w:val="000000"/>
                <w:sz w:val="22"/>
                <w:szCs w:val="22"/>
                <w:u w:val="none"/>
              </w:rPr>
            </w:pPr>
          </w:p>
        </w:tc>
        <w:tc>
          <w:tcPr>
            <w:tcW w:w="1080" w:type="dxa"/>
            <w:shd w:val="clear"/>
            <w:vAlign w:val="center"/>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适用行业</w:t>
            </w:r>
          </w:p>
        </w:tc>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饮料、化工行业、化妆品、个人护理、教育、科研、电子、环境、食品行业、制药业、医药、生物技术</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jc w:val="center"/>
              <w:rPr>
                <w:rFonts w:hint="eastAsia" w:ascii="宋体" w:hAnsi="宋体" w:eastAsia="宋体" w:cs="宋体"/>
                <w:b/>
                <w:bCs/>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left"/>
              <w:textAlignment w:val="bottom"/>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验收标准</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gridSpan w:val="2"/>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1.到厂后包装完整，无明显破损</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gridSpan w:val="3"/>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2.设备零部件配置完整，与配件表一致</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3.初次使用能够满足使用需求</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shd w:val="clear"/>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4.测试精度达到要求</w:t>
            </w: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c>
          <w:tcPr>
            <w:tcW w:w="0" w:type="auto"/>
            <w:shd w:val="clear"/>
            <w:noWrap/>
            <w:vAlign w:val="bottom"/>
          </w:tcPr>
          <w:p>
            <w:pPr>
              <w:rPr>
                <w:rFonts w:hint="eastAsia" w:ascii="宋体" w:hAnsi="宋体" w:eastAsia="宋体" w:cs="宋体"/>
                <w:i w:val="0"/>
                <w:iCs w:val="0"/>
                <w:color w:val="000000"/>
                <w:sz w:val="22"/>
                <w:szCs w:val="22"/>
                <w:u w:val="none"/>
              </w:rPr>
            </w:pPr>
          </w:p>
        </w:tc>
      </w:tr>
    </w:tbl>
    <w:p>
      <w:pPr>
        <w:jc w:val="both"/>
        <w:rPr>
          <w:rFonts w:hint="default" w:ascii="宋体" w:hAnsi="宋体" w:cs="楷体"/>
          <w:b/>
          <w:sz w:val="28"/>
          <w:szCs w:val="28"/>
          <w:lang w:val="en-US" w:eastAsia="zh-CN"/>
        </w:rPr>
      </w:pPr>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hhNGJlM2UxMWRhMWUzOWVmZDA4Y2E1YzVkNDYyNTUifQ=="/>
  </w:docVars>
  <w:rsids>
    <w:rsidRoot w:val="00FF3B1D"/>
    <w:rsid w:val="00006D2C"/>
    <w:rsid w:val="00007264"/>
    <w:rsid w:val="000233BE"/>
    <w:rsid w:val="0003318E"/>
    <w:rsid w:val="00036792"/>
    <w:rsid w:val="0004410A"/>
    <w:rsid w:val="00054472"/>
    <w:rsid w:val="00056029"/>
    <w:rsid w:val="00061E77"/>
    <w:rsid w:val="00066F81"/>
    <w:rsid w:val="00067EA1"/>
    <w:rsid w:val="0007771A"/>
    <w:rsid w:val="00084ED4"/>
    <w:rsid w:val="00093A79"/>
    <w:rsid w:val="000B0190"/>
    <w:rsid w:val="000B1039"/>
    <w:rsid w:val="000B7A2D"/>
    <w:rsid w:val="000C4067"/>
    <w:rsid w:val="000C4825"/>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F580F"/>
    <w:rsid w:val="002062E2"/>
    <w:rsid w:val="002161CB"/>
    <w:rsid w:val="00220D25"/>
    <w:rsid w:val="00227B0F"/>
    <w:rsid w:val="00235BD7"/>
    <w:rsid w:val="002401F4"/>
    <w:rsid w:val="00245D8F"/>
    <w:rsid w:val="00251584"/>
    <w:rsid w:val="0025476A"/>
    <w:rsid w:val="00262FFD"/>
    <w:rsid w:val="00266946"/>
    <w:rsid w:val="00267BC2"/>
    <w:rsid w:val="002856AF"/>
    <w:rsid w:val="00285BCD"/>
    <w:rsid w:val="00285D88"/>
    <w:rsid w:val="00291492"/>
    <w:rsid w:val="002A4DB1"/>
    <w:rsid w:val="002A7528"/>
    <w:rsid w:val="002B4016"/>
    <w:rsid w:val="002B6221"/>
    <w:rsid w:val="002C10AD"/>
    <w:rsid w:val="002C1DDE"/>
    <w:rsid w:val="002D36C2"/>
    <w:rsid w:val="002D6A97"/>
    <w:rsid w:val="002F1CF8"/>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A0B09"/>
    <w:rsid w:val="003A1402"/>
    <w:rsid w:val="003A56E1"/>
    <w:rsid w:val="003B05CC"/>
    <w:rsid w:val="003B47E6"/>
    <w:rsid w:val="003B55BE"/>
    <w:rsid w:val="003C189F"/>
    <w:rsid w:val="003C4403"/>
    <w:rsid w:val="003C45D6"/>
    <w:rsid w:val="003D10EE"/>
    <w:rsid w:val="003F1D02"/>
    <w:rsid w:val="003F67D5"/>
    <w:rsid w:val="00400A16"/>
    <w:rsid w:val="00403C84"/>
    <w:rsid w:val="00404408"/>
    <w:rsid w:val="004127F5"/>
    <w:rsid w:val="0041495B"/>
    <w:rsid w:val="00416B58"/>
    <w:rsid w:val="00422B9A"/>
    <w:rsid w:val="004264C9"/>
    <w:rsid w:val="00442179"/>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64FB"/>
    <w:rsid w:val="004F52D3"/>
    <w:rsid w:val="004F6176"/>
    <w:rsid w:val="004F6A69"/>
    <w:rsid w:val="004F76D8"/>
    <w:rsid w:val="00513E9A"/>
    <w:rsid w:val="00544D7A"/>
    <w:rsid w:val="00551D11"/>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78FD"/>
    <w:rsid w:val="00643097"/>
    <w:rsid w:val="006431E7"/>
    <w:rsid w:val="00651E5C"/>
    <w:rsid w:val="00651F30"/>
    <w:rsid w:val="006522A0"/>
    <w:rsid w:val="006660BA"/>
    <w:rsid w:val="00674E11"/>
    <w:rsid w:val="00687DE1"/>
    <w:rsid w:val="006A01F5"/>
    <w:rsid w:val="006C7B07"/>
    <w:rsid w:val="006F3A5B"/>
    <w:rsid w:val="00721760"/>
    <w:rsid w:val="007249AD"/>
    <w:rsid w:val="00724E22"/>
    <w:rsid w:val="00725D56"/>
    <w:rsid w:val="00741E3A"/>
    <w:rsid w:val="00742E91"/>
    <w:rsid w:val="0075159F"/>
    <w:rsid w:val="00753561"/>
    <w:rsid w:val="007536BF"/>
    <w:rsid w:val="0075650E"/>
    <w:rsid w:val="00763F8F"/>
    <w:rsid w:val="007847EA"/>
    <w:rsid w:val="00786222"/>
    <w:rsid w:val="00786FF9"/>
    <w:rsid w:val="007A5CFD"/>
    <w:rsid w:val="007B250D"/>
    <w:rsid w:val="007B44BF"/>
    <w:rsid w:val="007C106C"/>
    <w:rsid w:val="007D1AF6"/>
    <w:rsid w:val="007F2978"/>
    <w:rsid w:val="007F402F"/>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D4674"/>
    <w:rsid w:val="00AE7C99"/>
    <w:rsid w:val="00AF1922"/>
    <w:rsid w:val="00AF57A4"/>
    <w:rsid w:val="00B02530"/>
    <w:rsid w:val="00B06267"/>
    <w:rsid w:val="00B067ED"/>
    <w:rsid w:val="00B23808"/>
    <w:rsid w:val="00B26E11"/>
    <w:rsid w:val="00B73A89"/>
    <w:rsid w:val="00B776DA"/>
    <w:rsid w:val="00B85524"/>
    <w:rsid w:val="00BC6F0B"/>
    <w:rsid w:val="00BC7CD7"/>
    <w:rsid w:val="00BD1DCD"/>
    <w:rsid w:val="00BE3BF6"/>
    <w:rsid w:val="00BE5561"/>
    <w:rsid w:val="00BF1F18"/>
    <w:rsid w:val="00BF451F"/>
    <w:rsid w:val="00BF5D9D"/>
    <w:rsid w:val="00BF7CE3"/>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D73"/>
    <w:rsid w:val="00D24B23"/>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16F0A"/>
    <w:rsid w:val="00E218FD"/>
    <w:rsid w:val="00E223B2"/>
    <w:rsid w:val="00E236C0"/>
    <w:rsid w:val="00E24B78"/>
    <w:rsid w:val="00E271CA"/>
    <w:rsid w:val="00E27D76"/>
    <w:rsid w:val="00E33870"/>
    <w:rsid w:val="00E36375"/>
    <w:rsid w:val="00E40245"/>
    <w:rsid w:val="00E42CE2"/>
    <w:rsid w:val="00E43083"/>
    <w:rsid w:val="00E542C3"/>
    <w:rsid w:val="00E56DEF"/>
    <w:rsid w:val="00E67EFA"/>
    <w:rsid w:val="00E85AA4"/>
    <w:rsid w:val="00E91CAC"/>
    <w:rsid w:val="00EB055F"/>
    <w:rsid w:val="00EB4491"/>
    <w:rsid w:val="00EB5985"/>
    <w:rsid w:val="00EC3D0B"/>
    <w:rsid w:val="00ED0EC1"/>
    <w:rsid w:val="00ED0F1E"/>
    <w:rsid w:val="00ED577A"/>
    <w:rsid w:val="00EE218B"/>
    <w:rsid w:val="00EF07B0"/>
    <w:rsid w:val="00EF56C0"/>
    <w:rsid w:val="00F10F94"/>
    <w:rsid w:val="00F13253"/>
    <w:rsid w:val="00F3154D"/>
    <w:rsid w:val="00F4348B"/>
    <w:rsid w:val="00F5478D"/>
    <w:rsid w:val="00F76F7F"/>
    <w:rsid w:val="00F80364"/>
    <w:rsid w:val="00F82E5A"/>
    <w:rsid w:val="00F84CAA"/>
    <w:rsid w:val="00FB1F85"/>
    <w:rsid w:val="00FB75CC"/>
    <w:rsid w:val="00FC5C59"/>
    <w:rsid w:val="00FD5D6C"/>
    <w:rsid w:val="00FD7270"/>
    <w:rsid w:val="00FE490C"/>
    <w:rsid w:val="00FF3B1D"/>
    <w:rsid w:val="00FF4175"/>
    <w:rsid w:val="01BF0B59"/>
    <w:rsid w:val="059D67CF"/>
    <w:rsid w:val="06494A96"/>
    <w:rsid w:val="07636470"/>
    <w:rsid w:val="09580A04"/>
    <w:rsid w:val="09A45100"/>
    <w:rsid w:val="0AEE2B91"/>
    <w:rsid w:val="0E323D14"/>
    <w:rsid w:val="0F1A2857"/>
    <w:rsid w:val="0FDB4D5A"/>
    <w:rsid w:val="115F6683"/>
    <w:rsid w:val="11615ED3"/>
    <w:rsid w:val="11BF35F8"/>
    <w:rsid w:val="1286365E"/>
    <w:rsid w:val="13436EB8"/>
    <w:rsid w:val="1530463E"/>
    <w:rsid w:val="15EE1C7A"/>
    <w:rsid w:val="166D004C"/>
    <w:rsid w:val="17065945"/>
    <w:rsid w:val="18821FB4"/>
    <w:rsid w:val="193169AC"/>
    <w:rsid w:val="1A3D3C47"/>
    <w:rsid w:val="1B071430"/>
    <w:rsid w:val="1B6A5130"/>
    <w:rsid w:val="1CB93E6E"/>
    <w:rsid w:val="1CDA2DA4"/>
    <w:rsid w:val="1D730933"/>
    <w:rsid w:val="1F86399D"/>
    <w:rsid w:val="20F90B1E"/>
    <w:rsid w:val="2102130A"/>
    <w:rsid w:val="21560532"/>
    <w:rsid w:val="22D3000D"/>
    <w:rsid w:val="23253457"/>
    <w:rsid w:val="245E35FE"/>
    <w:rsid w:val="28D16BDB"/>
    <w:rsid w:val="2C515581"/>
    <w:rsid w:val="2E0368AE"/>
    <w:rsid w:val="2F982C56"/>
    <w:rsid w:val="30E6025E"/>
    <w:rsid w:val="338D73E6"/>
    <w:rsid w:val="34A96950"/>
    <w:rsid w:val="34DD2E21"/>
    <w:rsid w:val="35EC3DF4"/>
    <w:rsid w:val="36081243"/>
    <w:rsid w:val="37351B0C"/>
    <w:rsid w:val="3885523D"/>
    <w:rsid w:val="392B6A0F"/>
    <w:rsid w:val="3B307209"/>
    <w:rsid w:val="3C9B01E4"/>
    <w:rsid w:val="3CE23A31"/>
    <w:rsid w:val="3D410146"/>
    <w:rsid w:val="3E431B00"/>
    <w:rsid w:val="41EC5183"/>
    <w:rsid w:val="43626161"/>
    <w:rsid w:val="44287B3C"/>
    <w:rsid w:val="45AA76E4"/>
    <w:rsid w:val="47D62CE2"/>
    <w:rsid w:val="4AC90D18"/>
    <w:rsid w:val="4B8A497E"/>
    <w:rsid w:val="4D813AB4"/>
    <w:rsid w:val="4D972AFD"/>
    <w:rsid w:val="517579D2"/>
    <w:rsid w:val="550415B7"/>
    <w:rsid w:val="551532AC"/>
    <w:rsid w:val="55597A9F"/>
    <w:rsid w:val="55694CEF"/>
    <w:rsid w:val="55B9206B"/>
    <w:rsid w:val="56834F43"/>
    <w:rsid w:val="58BC7201"/>
    <w:rsid w:val="58C9314F"/>
    <w:rsid w:val="5AE8684A"/>
    <w:rsid w:val="5B9C2AA1"/>
    <w:rsid w:val="5CFE4F55"/>
    <w:rsid w:val="5FCC355B"/>
    <w:rsid w:val="5FFD2923"/>
    <w:rsid w:val="6298388E"/>
    <w:rsid w:val="63695AA3"/>
    <w:rsid w:val="63A7673E"/>
    <w:rsid w:val="64C24EBF"/>
    <w:rsid w:val="64C50940"/>
    <w:rsid w:val="65647487"/>
    <w:rsid w:val="666A0D2E"/>
    <w:rsid w:val="680B6484"/>
    <w:rsid w:val="6911285C"/>
    <w:rsid w:val="6A7B2B99"/>
    <w:rsid w:val="6AEA1101"/>
    <w:rsid w:val="6C851645"/>
    <w:rsid w:val="6CE749F3"/>
    <w:rsid w:val="6DDB3134"/>
    <w:rsid w:val="72C051F1"/>
    <w:rsid w:val="74614211"/>
    <w:rsid w:val="75A132B0"/>
    <w:rsid w:val="775F3430"/>
    <w:rsid w:val="78CA062E"/>
    <w:rsid w:val="79971327"/>
    <w:rsid w:val="79BA2F1D"/>
    <w:rsid w:val="7A433102"/>
    <w:rsid w:val="7A97050E"/>
    <w:rsid w:val="7B367E7F"/>
    <w:rsid w:val="7C5C1433"/>
    <w:rsid w:val="7CE24134"/>
    <w:rsid w:val="7D044471"/>
    <w:rsid w:val="7F9636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字符"/>
    <w:basedOn w:val="8"/>
    <w:link w:val="2"/>
    <w:semiHidden/>
    <w:qFormat/>
    <w:uiPriority w:val="99"/>
  </w:style>
  <w:style w:type="character" w:customStyle="1" w:styleId="14">
    <w:name w:val="批注框文本 字符"/>
    <w:basedOn w:val="8"/>
    <w:link w:val="3"/>
    <w:semiHidden/>
    <w:qFormat/>
    <w:uiPriority w:val="99"/>
    <w:rPr>
      <w:sz w:val="18"/>
      <w:szCs w:val="18"/>
    </w:rPr>
  </w:style>
  <w:style w:type="character" w:styleId="15">
    <w:name w:val="Placeholder Text"/>
    <w:semiHidden/>
    <w:qFormat/>
    <w:uiPriority w:val="99"/>
    <w:rPr>
      <w:color w:val="808080"/>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CA8F3BB6777648068A672413C769ED15"/>
        <w:style w:val=""/>
        <w:category>
          <w:name w:val="常规"/>
          <w:gallery w:val="placeholder"/>
        </w:category>
        <w:types>
          <w:type w:val="bbPlcHdr"/>
        </w:types>
        <w:behaviors>
          <w:behavior w:val="content"/>
        </w:behaviors>
        <w:description w:val=""/>
        <w:guid w:val="{50537725-FCA3-43AE-BE0D-02C520796923}"/>
      </w:docPartPr>
      <w:docPartBody>
        <w:p>
          <w:pPr>
            <w:pStyle w:val="379"/>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单击此处输入目标产品需满足的质量、技术相关要求，应明确具体。内容较多时可随附附件文件】</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A4F5235F93C748A78313C5F49EC36230"/>
        <w:style w:val=""/>
        <w:category>
          <w:name w:val="常规"/>
          <w:gallery w:val="placeholder"/>
        </w:category>
        <w:types>
          <w:type w:val="bbPlcHdr"/>
        </w:types>
        <w:behaviors>
          <w:behavior w:val="content"/>
        </w:behaviors>
        <w:description w:val=""/>
        <w:guid w:val="{F88F641C-EB96-4C31-8EA7-F9807B2A0A0D}"/>
      </w:docPartPr>
      <w:docPartBody>
        <w:p>
          <w:pPr>
            <w:pStyle w:val="381"/>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单击此处输入目标产品交付方式和其他相关要求，应明确具体】</w:t>
          </w:r>
        </w:p>
      </w:docPartBody>
    </w:docPart>
    <w:docPart>
      <w:docPartPr>
        <w:name w:val="5BC3AC1D85B34CCC8EAA57C5973B706F"/>
        <w:style w:val=""/>
        <w:category>
          <w:name w:val="常规"/>
          <w:gallery w:val="placeholder"/>
        </w:category>
        <w:types>
          <w:type w:val="bbPlcHdr"/>
        </w:types>
        <w:behaviors>
          <w:behavior w:val="content"/>
        </w:behaviors>
        <w:description w:val=""/>
        <w:guid w:val="{FFDFE9AE-ACB8-48EC-BB77-CF2236C325F1}"/>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D366407D71BD4CE5B5BB5A6BF91F7ED7"/>
        <w:style w:val=""/>
        <w:category>
          <w:name w:val="常规"/>
          <w:gallery w:val="placeholder"/>
        </w:category>
        <w:types>
          <w:type w:val="bbPlcHdr"/>
        </w:types>
        <w:behaviors>
          <w:behavior w:val="content"/>
        </w:behaviors>
        <w:description w:val=""/>
        <w:guid w:val="{3F2A8E2E-0488-4E22-906D-7B78319161C6}"/>
      </w:docPartPr>
      <w:docPartBody>
        <w:p>
          <w:pPr>
            <w:pStyle w:val="384"/>
            <w:ind w:firstLine="560"/>
          </w:pPr>
          <w:r>
            <w:rPr>
              <w:rFonts w:hint="eastAsia" w:ascii="仿宋_GB2312" w:eastAsia="仿宋_GB2312" w:hAnsiTheme="minorEastAsia"/>
              <w:color w:val="0070C0"/>
              <w:sz w:val="28"/>
              <w:szCs w:val="28"/>
            </w:rPr>
            <w:t>【单击此处输入比价保证金金额。原则上不超过采购总金额的百分之二</w:t>
          </w:r>
          <w:r>
            <w:rPr>
              <w:rStyle w:val="4"/>
              <w:rFonts w:hint="eastAsia" w:ascii="仿宋_GB2312" w:eastAsia="仿宋_GB2312"/>
              <w:color w:val="0070C0"/>
              <w:sz w:val="28"/>
              <w:szCs w:val="28"/>
            </w:rPr>
            <w:t>】</w:t>
          </w:r>
        </w:p>
      </w:docPartBody>
    </w:docPart>
    <w:docPart>
      <w:docPartPr>
        <w:name w:val="0FBE41A34EE04AF8AD73D8CF430FAEF1"/>
        <w:style w:val=""/>
        <w:category>
          <w:name w:val="常规"/>
          <w:gallery w:val="placeholder"/>
        </w:category>
        <w:types>
          <w:type w:val="bbPlcHdr"/>
        </w:types>
        <w:behaviors>
          <w:behavior w:val="content"/>
        </w:behaviors>
        <w:description w:val=""/>
        <w:guid w:val="{3EF0D703-8535-46BE-BB8C-ECD7A8FC5FAE}"/>
      </w:docPartPr>
      <w:docPartBody>
        <w:p>
          <w:pPr>
            <w:pStyle w:val="386"/>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636B70983D9C4FA8B150BC15012273AB"/>
        <w:style w:val=""/>
        <w:category>
          <w:name w:val="常规"/>
          <w:gallery w:val="placeholder"/>
        </w:category>
        <w:types>
          <w:type w:val="bbPlcHdr"/>
        </w:types>
        <w:behaviors>
          <w:behavior w:val="content"/>
        </w:behaviors>
        <w:description w:val=""/>
        <w:guid w:val="{CD7A5137-0BAF-47A7-AF3A-22D198DEBA23}"/>
      </w:docPartPr>
      <w:docPartBody>
        <w:p>
          <w:pPr>
            <w:pStyle w:val="391"/>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单击此处输入要求的完成合同签署的天数】</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5417DE6C6B304F589CCCE173ABD5D152"/>
        <w:style w:val=""/>
        <w:category>
          <w:name w:val="常规"/>
          <w:gallery w:val="placeholder"/>
        </w:category>
        <w:types>
          <w:type w:val="bbPlcHdr"/>
        </w:types>
        <w:behaviors>
          <w:behavior w:val="content"/>
        </w:behaviors>
        <w:description w:val=""/>
        <w:guid w:val="{ACA0EAA2-EAE0-4DCC-A27E-D8A8738461CF}"/>
      </w:docPartPr>
      <w:docPartBody>
        <w:p>
          <w:pPr>
            <w:pStyle w:val="372"/>
          </w:pPr>
          <w:r>
            <w:rPr>
              <w:rFonts w:hint="eastAsia" w:ascii="方正小标宋简体" w:hAnsi="华文中宋" w:eastAsia="方正小标宋简体"/>
              <w:sz w:val="36"/>
              <w:szCs w:val="36"/>
            </w:rPr>
            <w:t>【</w:t>
          </w:r>
          <w:r>
            <w:rPr>
              <w:rFonts w:hint="eastAsia" w:ascii="方正小标宋简体" w:hAnsi="华文中宋" w:eastAsia="方正小标宋简体"/>
              <w:color w:val="0070C0"/>
              <w:sz w:val="36"/>
              <w:szCs w:val="36"/>
            </w:rPr>
            <w:t>单击此处输入各单位名称</w:t>
          </w:r>
          <w:r>
            <w:rPr>
              <w:rFonts w:hint="eastAsia" w:ascii="方正小标宋简体" w:hAnsi="华文中宋" w:eastAsia="方正小标宋简体"/>
              <w:sz w:val="36"/>
              <w:szCs w:val="36"/>
            </w:rPr>
            <w:t>】</w:t>
          </w:r>
        </w:p>
      </w:docPartBody>
    </w:docPart>
    <w:docPart>
      <w:docPartPr>
        <w:name w:val="{92770f0d-7646-4c8e-bcc0-d43b66c56846}"/>
        <w:style w:val=""/>
        <w:category>
          <w:name w:val="常规"/>
          <w:gallery w:val="placeholder"/>
        </w:category>
        <w:types>
          <w:type w:val="bbPlcHdr"/>
        </w:types>
        <w:behaviors>
          <w:behavior w:val="content"/>
        </w:behaviors>
        <w:description w:val=""/>
        <w:guid w:val="{92770f0d-7646-4c8e-bcc0-d43b66c56846}"/>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888228df-8a28-4e27-bd88-6d945975f4ab}"/>
        <w:style w:val=""/>
        <w:category>
          <w:name w:val="常规"/>
          <w:gallery w:val="placeholder"/>
        </w:category>
        <w:types>
          <w:type w:val="bbPlcHdr"/>
        </w:types>
        <w:behaviors>
          <w:behavior w:val="content"/>
        </w:behaviors>
        <w:description w:val=""/>
        <w:guid w:val="{888228df-8a28-4e27-bd88-6d945975f4ab}"/>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59174169-7851-4d1c-9fae-3f3a37f2be65}"/>
        <w:style w:val=""/>
        <w:category>
          <w:name w:val="常规"/>
          <w:gallery w:val="placeholder"/>
        </w:category>
        <w:types>
          <w:type w:val="bbPlcHdr"/>
        </w:types>
        <w:behaviors>
          <w:behavior w:val="content"/>
        </w:behaviors>
        <w:description w:val=""/>
        <w:guid w:val="{59174169-7851-4d1c-9fae-3f3a37f2be65}"/>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311c4acb-faa5-4a00-9c50-efac23e97252}"/>
        <w:style w:val=""/>
        <w:category>
          <w:name w:val="常规"/>
          <w:gallery w:val="placeholder"/>
        </w:category>
        <w:types>
          <w:type w:val="bbPlcHdr"/>
        </w:types>
        <w:behaviors>
          <w:behavior w:val="content"/>
        </w:behaviors>
        <w:description w:val=""/>
        <w:guid w:val="{311c4acb-faa5-4a00-9c50-efac23e97252}"/>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518"/>
    <w:rsid w:val="00074518"/>
    <w:rsid w:val="0008376D"/>
    <w:rsid w:val="00086A33"/>
    <w:rsid w:val="0014227A"/>
    <w:rsid w:val="009C194A"/>
    <w:rsid w:val="00A92061"/>
    <w:rsid w:val="00AF2C92"/>
    <w:rsid w:val="00B06C66"/>
    <w:rsid w:val="00C42ADF"/>
    <w:rsid w:val="00ED5296"/>
    <w:rsid w:val="00F06C5D"/>
    <w:rsid w:val="00F5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388BF5749EAE49E6BCA7678219F47D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6</Pages>
  <Words>1678</Words>
  <Characters>1808</Characters>
  <Lines>14</Lines>
  <Paragraphs>4</Paragraphs>
  <TotalTime>30</TotalTime>
  <ScaleCrop>false</ScaleCrop>
  <LinksUpToDate>false</LinksUpToDate>
  <CharactersWithSpaces>1862</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2021-08-23T08:44:00Z</dcterms:created>
  <dc:creator>lenovo</dc:creator>
  <cp:lastModifiedBy>薛德强</cp:lastModifiedBy>
  <dcterms:modified xsi:type="dcterms:W3CDTF">2022-06-20T06:49:20Z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B889D8F8199F4C0BA2D4CA5D04E71A48</vt:lpwstr>
  </property>
</Properties>
</file>